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AEE2F" w14:textId="77777777" w:rsidR="00B82B57" w:rsidRPr="003155EF" w:rsidRDefault="00B82B57" w:rsidP="00B82B57">
      <w:pPr>
        <w:pStyle w:val="URN"/>
        <w:tabs>
          <w:tab w:val="left" w:pos="3043"/>
        </w:tabs>
        <w:spacing w:line="240" w:lineRule="auto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8C2D9E1" wp14:editId="062D5400">
            <wp:simplePos x="0" y="0"/>
            <wp:positionH relativeFrom="column">
              <wp:posOffset>146685</wp:posOffset>
            </wp:positionH>
            <wp:positionV relativeFrom="paragraph">
              <wp:posOffset>0</wp:posOffset>
            </wp:positionV>
            <wp:extent cx="1361905" cy="1142857"/>
            <wp:effectExtent l="0" t="0" r="0" b="635"/>
            <wp:wrapSquare wrapText="bothSides"/>
            <wp:docPr id="3" name="Picture 3" descr="FSA bi-lingu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B - FSA SMAL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905" cy="1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6E31">
        <w:rPr>
          <w:b w:val="0"/>
          <w:bCs w:val="0"/>
        </w:rPr>
        <w:t xml:space="preserve"> Floors 6 &amp;7, Clive House</w:t>
      </w:r>
      <w:r>
        <w:rPr>
          <w:b w:val="0"/>
          <w:bCs w:val="0"/>
        </w:rPr>
        <w:br/>
        <w:t>70 Petty France</w:t>
      </w:r>
      <w:r>
        <w:rPr>
          <w:b w:val="0"/>
          <w:bCs w:val="0"/>
        </w:rPr>
        <w:br/>
        <w:t>London</w:t>
      </w:r>
      <w:r>
        <w:rPr>
          <w:b w:val="0"/>
          <w:bCs w:val="0"/>
        </w:rPr>
        <w:br/>
        <w:t>SW1H 9EX</w:t>
      </w:r>
    </w:p>
    <w:p w14:paraId="2855C761" w14:textId="343794FA" w:rsidR="00B82B57" w:rsidRDefault="00537320" w:rsidP="00B82B57">
      <w:pPr>
        <w:pStyle w:val="Letterheading"/>
      </w:pPr>
      <w:bookmarkStart w:id="0" w:name="_Hlk34667579"/>
      <w:r>
        <w:t>30</w:t>
      </w:r>
      <w:r w:rsidR="00B82B57" w:rsidRPr="00326EE6">
        <w:t xml:space="preserve"> </w:t>
      </w:r>
      <w:r w:rsidR="002F1E1A">
        <w:t>Ju</w:t>
      </w:r>
      <w:r w:rsidR="00A53C6E">
        <w:t>ne</w:t>
      </w:r>
      <w:r w:rsidR="00B82B57">
        <w:t xml:space="preserve"> 202</w:t>
      </w:r>
      <w:r w:rsidR="00084987">
        <w:t>3</w:t>
      </w:r>
    </w:p>
    <w:p w14:paraId="453FB625" w14:textId="37B1B60F" w:rsidR="00B82B57" w:rsidRPr="00821EA9" w:rsidRDefault="00C00ECB" w:rsidP="00B82B57">
      <w:pPr>
        <w:pStyle w:val="Heading1"/>
        <w:spacing w:before="360"/>
      </w:pPr>
      <w:bookmarkStart w:id="1" w:name="_Hlk138072837"/>
      <w:r>
        <w:t xml:space="preserve">Subject: </w:t>
      </w:r>
      <w:r w:rsidR="002F1E1A">
        <w:t xml:space="preserve">The </w:t>
      </w:r>
      <w:r w:rsidR="004478D3">
        <w:t>Feed Additives</w:t>
      </w:r>
      <w:r w:rsidR="002F1E1A">
        <w:t xml:space="preserve"> (</w:t>
      </w:r>
      <w:r w:rsidR="002F6768">
        <w:t xml:space="preserve">Form of Provisional </w:t>
      </w:r>
      <w:r w:rsidR="002F1E1A">
        <w:t xml:space="preserve">Authorisations) </w:t>
      </w:r>
      <w:r w:rsidR="002F6768">
        <w:t>(Cobalt(II) Compounds)</w:t>
      </w:r>
      <w:r w:rsidR="002F1E1A">
        <w:t xml:space="preserve"> (England) Regulations 202</w:t>
      </w:r>
      <w:r w:rsidR="00621685">
        <w:t>3</w:t>
      </w:r>
    </w:p>
    <w:p w14:paraId="54FF7947" w14:textId="719EED01" w:rsidR="00B82B57" w:rsidRPr="00D319F4" w:rsidRDefault="00B82B57" w:rsidP="00B82B57">
      <w:pPr>
        <w:spacing w:after="200" w:line="360" w:lineRule="auto"/>
        <w:rPr>
          <w:rFonts w:eastAsia="Calibri" w:cs="Arial"/>
          <w:lang w:eastAsia="en-US"/>
        </w:rPr>
      </w:pPr>
      <w:bookmarkStart w:id="2" w:name="_Toc357771452"/>
      <w:bookmarkStart w:id="3" w:name="_Toc511906471"/>
      <w:bookmarkStart w:id="4" w:name="_Toc34638435"/>
      <w:bookmarkStart w:id="5" w:name="_Toc373392872"/>
      <w:bookmarkStart w:id="6" w:name="_Toc373392871"/>
      <w:bookmarkEnd w:id="0"/>
      <w:bookmarkEnd w:id="1"/>
      <w:r w:rsidRPr="00D319F4">
        <w:rPr>
          <w:rFonts w:eastAsia="Calibri" w:cs="Arial"/>
          <w:lang w:eastAsia="en-US"/>
        </w:rPr>
        <w:t xml:space="preserve">Dear </w:t>
      </w:r>
      <w:r w:rsidR="004A511E">
        <w:rPr>
          <w:rFonts w:eastAsia="Calibri" w:cs="Arial"/>
          <w:lang w:eastAsia="en-US"/>
        </w:rPr>
        <w:t>Stakeholder</w:t>
      </w:r>
      <w:r w:rsidRPr="00D319F4">
        <w:rPr>
          <w:rFonts w:eastAsia="Calibri" w:cs="Arial"/>
          <w:lang w:eastAsia="en-US"/>
        </w:rPr>
        <w:t>,</w:t>
      </w:r>
    </w:p>
    <w:p w14:paraId="0783C729" w14:textId="3C280B16" w:rsidR="00282218" w:rsidRDefault="3BE95B7B">
      <w:r>
        <w:t>P</w:t>
      </w:r>
      <w:r w:rsidR="58154BB6">
        <w:t>rovisional authorisation</w:t>
      </w:r>
      <w:r w:rsidR="3438A56B">
        <w:t xml:space="preserve">s for four cobalt feed additives will come into force </w:t>
      </w:r>
      <w:r w:rsidR="24CE931D">
        <w:t xml:space="preserve">in England </w:t>
      </w:r>
      <w:r w:rsidR="3438A56B">
        <w:t>on 15 July 2023</w:t>
      </w:r>
      <w:r w:rsidR="00A472FB">
        <w:t>.</w:t>
      </w:r>
      <w:r w:rsidR="7A8E40AC">
        <w:t xml:space="preserve"> These </w:t>
      </w:r>
      <w:r w:rsidR="393325DE">
        <w:t xml:space="preserve">urgent </w:t>
      </w:r>
      <w:r w:rsidR="7A8E40AC">
        <w:t xml:space="preserve">authorisations were agreed </w:t>
      </w:r>
      <w:r w:rsidR="565CA1F7">
        <w:t>by t</w:t>
      </w:r>
      <w:r w:rsidR="00BB456D">
        <w:t xml:space="preserve">he Minister for Primary Care and Public Health </w:t>
      </w:r>
      <w:r w:rsidR="106A005C">
        <w:t>(</w:t>
      </w:r>
      <w:r w:rsidR="00BB456D">
        <w:t>England</w:t>
      </w:r>
      <w:r w:rsidR="6E751AA5">
        <w:t>)</w:t>
      </w:r>
      <w:r w:rsidR="00A472FB">
        <w:t>, who</w:t>
      </w:r>
      <w:r w:rsidR="6E751AA5">
        <w:t xml:space="preserve"> agreed these urgent authorisations to </w:t>
      </w:r>
      <w:r w:rsidR="0D9D64E7">
        <w:t>allow</w:t>
      </w:r>
      <w:r w:rsidR="00A24D23">
        <w:t xml:space="preserve"> their continued use </w:t>
      </w:r>
      <w:r w:rsidR="572A7DA8">
        <w:t xml:space="preserve">to ensure </w:t>
      </w:r>
      <w:r w:rsidR="009940FF">
        <w:t>protection of animal welfare</w:t>
      </w:r>
      <w:r w:rsidR="00C152B2">
        <w:t xml:space="preserve"> (Article 15 of Retained Regulation (EC) 1831/2003)</w:t>
      </w:r>
      <w:r w:rsidR="004058A6">
        <w:t>.</w:t>
      </w:r>
    </w:p>
    <w:p w14:paraId="4A050D6A" w14:textId="23EE173A" w:rsidR="0082523A" w:rsidRDefault="00D57BCC" w:rsidP="0082523A">
      <w:hyperlink r:id="rId11" w:history="1">
        <w:r w:rsidR="001C5062">
          <w:t>The Feed Additives (Form of Provisional Authorisations) (Cobalt(II) Compounds) (England) Regulations 2023</w:t>
        </w:r>
      </w:hyperlink>
      <w:r w:rsidR="6A39A1E2">
        <w:t xml:space="preserve"> </w:t>
      </w:r>
      <w:r w:rsidR="005E4F74">
        <w:t xml:space="preserve">provisionally </w:t>
      </w:r>
      <w:r w:rsidR="00B82B57">
        <w:t>a</w:t>
      </w:r>
      <w:r w:rsidR="00282218">
        <w:t>uthorises</w:t>
      </w:r>
      <w:r w:rsidR="1C35F93E">
        <w:t xml:space="preserve">, for 5 years, </w:t>
      </w:r>
      <w:r w:rsidR="004A4286">
        <w:t>the following</w:t>
      </w:r>
      <w:r w:rsidR="00E8143C">
        <w:t xml:space="preserve"> </w:t>
      </w:r>
      <w:r w:rsidR="009C37AA">
        <w:t xml:space="preserve">cobalt </w:t>
      </w:r>
      <w:r w:rsidR="00E8143C">
        <w:t xml:space="preserve">feed additives for ruminants with a functional rumen, </w:t>
      </w:r>
      <w:proofErr w:type="spellStart"/>
      <w:r w:rsidR="001F3823">
        <w:t>e</w:t>
      </w:r>
      <w:r w:rsidR="00E8143C">
        <w:t>quidae</w:t>
      </w:r>
      <w:proofErr w:type="spellEnd"/>
      <w:r w:rsidR="00E8143C">
        <w:t>, lagomorphs, rodents, herbivore reptiles and zoo mammals in accordance with the specifications in the Schedules of the Regulation</w:t>
      </w:r>
      <w:r w:rsidR="0082523A">
        <w:t>:</w:t>
      </w:r>
    </w:p>
    <w:p w14:paraId="3AD1FCD8" w14:textId="3826F801" w:rsidR="00A5047D" w:rsidRDefault="00616F9A" w:rsidP="00A5047D">
      <w:pPr>
        <w:pStyle w:val="ListParagraph"/>
        <w:numPr>
          <w:ilvl w:val="0"/>
          <w:numId w:val="1"/>
        </w:numPr>
      </w:pPr>
      <w:r>
        <w:t xml:space="preserve"> </w:t>
      </w:r>
      <w:r w:rsidR="009E5C8F">
        <w:t>cobalt(II) acetate tetrahydrate identification</w:t>
      </w:r>
      <w:r w:rsidR="006D01DF">
        <w:t xml:space="preserve"> number (ID) 3b301)</w:t>
      </w:r>
      <w:r w:rsidR="009E5C8F">
        <w:t xml:space="preserve">, </w:t>
      </w:r>
    </w:p>
    <w:p w14:paraId="694B2D2E" w14:textId="77777777" w:rsidR="00A5047D" w:rsidRDefault="009E5C8F" w:rsidP="00A5047D">
      <w:pPr>
        <w:pStyle w:val="ListParagraph"/>
        <w:numPr>
          <w:ilvl w:val="0"/>
          <w:numId w:val="1"/>
        </w:numPr>
      </w:pPr>
      <w:r>
        <w:t>cobalt(II) carbonate</w:t>
      </w:r>
      <w:r w:rsidR="006D01DF">
        <w:t xml:space="preserve"> (ID 3b302)</w:t>
      </w:r>
      <w:r>
        <w:t xml:space="preserve">, </w:t>
      </w:r>
    </w:p>
    <w:p w14:paraId="243C0EC9" w14:textId="77777777" w:rsidR="00A5047D" w:rsidRDefault="009E5C8F" w:rsidP="00A5047D">
      <w:pPr>
        <w:pStyle w:val="ListParagraph"/>
        <w:numPr>
          <w:ilvl w:val="0"/>
          <w:numId w:val="1"/>
        </w:numPr>
      </w:pPr>
      <w:r>
        <w:t>cobalt(II) carbonate hydroxide (2:3) monohydrate</w:t>
      </w:r>
      <w:r w:rsidR="006D01DF">
        <w:t xml:space="preserve"> (ID 3b303) and </w:t>
      </w:r>
    </w:p>
    <w:p w14:paraId="29C53FED" w14:textId="2B6BA748" w:rsidR="00D46309" w:rsidRDefault="009E5C8F" w:rsidP="00A5047D">
      <w:pPr>
        <w:pStyle w:val="ListParagraph"/>
        <w:numPr>
          <w:ilvl w:val="0"/>
          <w:numId w:val="1"/>
        </w:numPr>
      </w:pPr>
      <w:r>
        <w:t>cobalt(II) sulphate heptahydrate</w:t>
      </w:r>
      <w:r w:rsidR="006D01DF">
        <w:t xml:space="preserve"> (ID 3b305)</w:t>
      </w:r>
      <w:r w:rsidR="00DC71E6">
        <w:t>.</w:t>
      </w:r>
    </w:p>
    <w:p w14:paraId="1FCD52AC" w14:textId="56665FD1" w:rsidR="00B00242" w:rsidRDefault="003E7893" w:rsidP="00B82B57">
      <w:r>
        <w:t xml:space="preserve"> Entries will be updated on the </w:t>
      </w:r>
      <w:hyperlink r:id="rId12">
        <w:r w:rsidRPr="378D8078">
          <w:rPr>
            <w:rStyle w:val="Hyperlink"/>
          </w:rPr>
          <w:t>GB Register of Feed Additives</w:t>
        </w:r>
      </w:hyperlink>
      <w:r>
        <w:t>.</w:t>
      </w:r>
    </w:p>
    <w:p w14:paraId="227391E5" w14:textId="54EB46E1" w:rsidR="00FD08F4" w:rsidRDefault="003D1F03" w:rsidP="003D1F03">
      <w:r>
        <w:t xml:space="preserve">Separate legislation </w:t>
      </w:r>
      <w:r w:rsidR="004F25BB">
        <w:t>came</w:t>
      </w:r>
      <w:r>
        <w:t xml:space="preserve"> into force </w:t>
      </w:r>
      <w:r w:rsidR="41F7F7BA">
        <w:t xml:space="preserve">authorising these additives </w:t>
      </w:r>
      <w:r>
        <w:t xml:space="preserve">in Wales </w:t>
      </w:r>
      <w:r w:rsidR="00E02DED">
        <w:t xml:space="preserve">for five years </w:t>
      </w:r>
      <w:r>
        <w:t>and Scotland</w:t>
      </w:r>
      <w:r w:rsidR="00E02DED">
        <w:t xml:space="preserve"> for three years</w:t>
      </w:r>
      <w:r>
        <w:t xml:space="preserve">. </w:t>
      </w:r>
    </w:p>
    <w:p w14:paraId="7B7FA768" w14:textId="1A8A13A4" w:rsidR="00F75004" w:rsidRDefault="00F75004" w:rsidP="00F75004">
      <w:r>
        <w:t xml:space="preserve">An additional cobalt feed additive (coated granulated cobalt(II) carbonate </w:t>
      </w:r>
      <w:r w:rsidR="00E27BFF">
        <w:t>(</w:t>
      </w:r>
      <w:r>
        <w:t>ID 3b304</w:t>
      </w:r>
      <w:r w:rsidR="00E27BFF">
        <w:t>)</w:t>
      </w:r>
      <w:r>
        <w:t>)</w:t>
      </w:r>
      <w:r w:rsidR="009A3A8F">
        <w:t xml:space="preserve"> </w:t>
      </w:r>
      <w:r w:rsidR="15016FAD">
        <w:t xml:space="preserve">is also permitted on the </w:t>
      </w:r>
      <w:r w:rsidR="2C30E1D1">
        <w:t xml:space="preserve">UK </w:t>
      </w:r>
      <w:r w:rsidR="15016FAD">
        <w:t>market</w:t>
      </w:r>
      <w:r>
        <w:t xml:space="preserve"> under its current authorisation until a decision is made on its renewal application. </w:t>
      </w:r>
    </w:p>
    <w:p w14:paraId="56F43829" w14:textId="11DD43F5" w:rsidR="00CA4355" w:rsidRDefault="003D1F03" w:rsidP="003D1F03">
      <w:pPr>
        <w:rPr>
          <w:rFonts w:eastAsia="Arial" w:cs="Arial"/>
        </w:rPr>
      </w:pPr>
      <w:r w:rsidRPr="378D8078">
        <w:rPr>
          <w:rFonts w:eastAsia="Arial" w:cs="Arial"/>
        </w:rPr>
        <w:t>Under current operating arrangements</w:t>
      </w:r>
      <w:r w:rsidR="00CD4E5C">
        <w:rPr>
          <w:rFonts w:eastAsia="Arial" w:cs="Arial"/>
        </w:rPr>
        <w:t>,</w:t>
      </w:r>
      <w:r w:rsidRPr="378D8078">
        <w:rPr>
          <w:rFonts w:eastAsia="Arial" w:cs="Arial"/>
        </w:rPr>
        <w:t xml:space="preserve"> </w:t>
      </w:r>
      <w:r w:rsidR="00CD4E5C" w:rsidRPr="378D8078">
        <w:rPr>
          <w:rFonts w:eastAsia="Arial" w:cs="Arial"/>
        </w:rPr>
        <w:t>Northern Ireland</w:t>
      </w:r>
      <w:r w:rsidR="00CD4E5C">
        <w:rPr>
          <w:rFonts w:eastAsia="Arial" w:cs="Arial"/>
        </w:rPr>
        <w:t xml:space="preserve"> will continue</w:t>
      </w:r>
      <w:r w:rsidR="00425B50">
        <w:rPr>
          <w:rFonts w:eastAsia="Arial" w:cs="Arial"/>
        </w:rPr>
        <w:t xml:space="preserve"> to follow</w:t>
      </w:r>
      <w:r w:rsidR="00904BDF">
        <w:rPr>
          <w:rFonts w:eastAsia="Arial" w:cs="Arial"/>
        </w:rPr>
        <w:t xml:space="preserve"> EU rules for placing on the market</w:t>
      </w:r>
      <w:r w:rsidR="00D158E1">
        <w:rPr>
          <w:rFonts w:eastAsia="Arial" w:cs="Arial"/>
        </w:rPr>
        <w:t xml:space="preserve"> and use of feed additives.</w:t>
      </w:r>
    </w:p>
    <w:bookmarkEnd w:id="2"/>
    <w:bookmarkEnd w:id="3"/>
    <w:bookmarkEnd w:id="4"/>
    <w:bookmarkEnd w:id="5"/>
    <w:bookmarkEnd w:id="6"/>
    <w:p w14:paraId="1B5DE653" w14:textId="6554D060" w:rsidR="00B82B57" w:rsidRPr="004633B8" w:rsidRDefault="000C5637" w:rsidP="003D1F03">
      <w:pPr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>Kind regards,</w:t>
      </w:r>
      <w:r w:rsidR="00B82B57" w:rsidRPr="2A54683A">
        <w:rPr>
          <w:rFonts w:eastAsia="Calibri" w:cs="Arial"/>
          <w:lang w:eastAsia="en-US"/>
        </w:rPr>
        <w:t xml:space="preserve"> </w:t>
      </w:r>
    </w:p>
    <w:p w14:paraId="2877905B" w14:textId="0CBB001C" w:rsidR="00B82B57" w:rsidRPr="000E4010" w:rsidRDefault="000C5637" w:rsidP="00E02B84">
      <w:pPr>
        <w:spacing w:after="200"/>
        <w:rPr>
          <w:b/>
          <w:bCs/>
          <w:sz w:val="32"/>
          <w:szCs w:val="32"/>
        </w:rPr>
      </w:pPr>
      <w:r>
        <w:rPr>
          <w:rFonts w:eastAsia="Calibri" w:cs="Arial"/>
          <w:lang w:eastAsia="en-US"/>
        </w:rPr>
        <w:t>Food Standards Agency</w:t>
      </w:r>
    </w:p>
    <w:sectPr w:rsidR="00B82B57" w:rsidRPr="000E4010" w:rsidSect="00537320">
      <w:footerReference w:type="default" r:id="rId13"/>
      <w:pgSz w:w="11906" w:h="16838"/>
      <w:pgMar w:top="568" w:right="1276" w:bottom="993" w:left="1134" w:header="709" w:footer="425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7C9F1" w14:textId="77777777" w:rsidR="00C37EC5" w:rsidRDefault="00C37EC5">
      <w:pPr>
        <w:spacing w:before="0" w:after="0"/>
      </w:pPr>
      <w:r>
        <w:separator/>
      </w:r>
    </w:p>
  </w:endnote>
  <w:endnote w:type="continuationSeparator" w:id="0">
    <w:p w14:paraId="28A9686F" w14:textId="77777777" w:rsidR="00C37EC5" w:rsidRDefault="00C37EC5">
      <w:pPr>
        <w:spacing w:before="0" w:after="0"/>
      </w:pPr>
      <w:r>
        <w:continuationSeparator/>
      </w:r>
    </w:p>
  </w:endnote>
  <w:endnote w:type="continuationNotice" w:id="1">
    <w:p w14:paraId="671C490E" w14:textId="77777777" w:rsidR="00C37EC5" w:rsidRDefault="00C37EC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758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C2D83" w14:textId="77777777" w:rsidR="00A3404A" w:rsidRDefault="003107D9" w:rsidP="00A340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FCEAB" w14:textId="77777777" w:rsidR="00C37EC5" w:rsidRDefault="00C37EC5">
      <w:pPr>
        <w:spacing w:before="0" w:after="0"/>
      </w:pPr>
      <w:r>
        <w:separator/>
      </w:r>
    </w:p>
  </w:footnote>
  <w:footnote w:type="continuationSeparator" w:id="0">
    <w:p w14:paraId="2C5B1447" w14:textId="77777777" w:rsidR="00C37EC5" w:rsidRDefault="00C37EC5">
      <w:pPr>
        <w:spacing w:before="0" w:after="0"/>
      </w:pPr>
      <w:r>
        <w:continuationSeparator/>
      </w:r>
    </w:p>
  </w:footnote>
  <w:footnote w:type="continuationNotice" w:id="1">
    <w:p w14:paraId="6788CED0" w14:textId="77777777" w:rsidR="00C37EC5" w:rsidRDefault="00C37EC5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B2ED0"/>
    <w:multiLevelType w:val="hybridMultilevel"/>
    <w:tmpl w:val="5A0AA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41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57"/>
    <w:rsid w:val="000033CF"/>
    <w:rsid w:val="000132F6"/>
    <w:rsid w:val="00034094"/>
    <w:rsid w:val="00036214"/>
    <w:rsid w:val="00041741"/>
    <w:rsid w:val="000712ED"/>
    <w:rsid w:val="00075C54"/>
    <w:rsid w:val="00084987"/>
    <w:rsid w:val="00090E02"/>
    <w:rsid w:val="0009250C"/>
    <w:rsid w:val="000A0062"/>
    <w:rsid w:val="000C186F"/>
    <w:rsid w:val="000C5637"/>
    <w:rsid w:val="000D1E16"/>
    <w:rsid w:val="000E45F9"/>
    <w:rsid w:val="000E687B"/>
    <w:rsid w:val="000F594D"/>
    <w:rsid w:val="0010343A"/>
    <w:rsid w:val="00115F0E"/>
    <w:rsid w:val="0013744A"/>
    <w:rsid w:val="001472F0"/>
    <w:rsid w:val="00151E37"/>
    <w:rsid w:val="00161B4E"/>
    <w:rsid w:val="001633F6"/>
    <w:rsid w:val="00186A88"/>
    <w:rsid w:val="00194628"/>
    <w:rsid w:val="001A3007"/>
    <w:rsid w:val="001A3DC0"/>
    <w:rsid w:val="001C5062"/>
    <w:rsid w:val="001D2A26"/>
    <w:rsid w:val="001D3DE0"/>
    <w:rsid w:val="001D6640"/>
    <w:rsid w:val="001F3515"/>
    <w:rsid w:val="001F3823"/>
    <w:rsid w:val="001F4657"/>
    <w:rsid w:val="001F72AF"/>
    <w:rsid w:val="00201C85"/>
    <w:rsid w:val="00204B00"/>
    <w:rsid w:val="00214E5D"/>
    <w:rsid w:val="002220D1"/>
    <w:rsid w:val="00231274"/>
    <w:rsid w:val="00246E58"/>
    <w:rsid w:val="00260061"/>
    <w:rsid w:val="00264606"/>
    <w:rsid w:val="00282218"/>
    <w:rsid w:val="00287F3C"/>
    <w:rsid w:val="00290784"/>
    <w:rsid w:val="00290FB5"/>
    <w:rsid w:val="002C00B3"/>
    <w:rsid w:val="002E1B96"/>
    <w:rsid w:val="002E3CE9"/>
    <w:rsid w:val="002F1E1A"/>
    <w:rsid w:val="002F6768"/>
    <w:rsid w:val="003107D9"/>
    <w:rsid w:val="00310EC0"/>
    <w:rsid w:val="0032355B"/>
    <w:rsid w:val="003513FE"/>
    <w:rsid w:val="00361B50"/>
    <w:rsid w:val="003761D9"/>
    <w:rsid w:val="00377058"/>
    <w:rsid w:val="003A4BAE"/>
    <w:rsid w:val="003A5F4C"/>
    <w:rsid w:val="003C523D"/>
    <w:rsid w:val="003D1F03"/>
    <w:rsid w:val="003E7893"/>
    <w:rsid w:val="004013F1"/>
    <w:rsid w:val="004058A6"/>
    <w:rsid w:val="00410AF7"/>
    <w:rsid w:val="00425B50"/>
    <w:rsid w:val="00430996"/>
    <w:rsid w:val="004478D3"/>
    <w:rsid w:val="00452660"/>
    <w:rsid w:val="00457B33"/>
    <w:rsid w:val="004665C5"/>
    <w:rsid w:val="00490D2C"/>
    <w:rsid w:val="00493BBD"/>
    <w:rsid w:val="00495693"/>
    <w:rsid w:val="00496144"/>
    <w:rsid w:val="004A4286"/>
    <w:rsid w:val="004A511E"/>
    <w:rsid w:val="004D31D6"/>
    <w:rsid w:val="004D662F"/>
    <w:rsid w:val="004E1323"/>
    <w:rsid w:val="004F25BB"/>
    <w:rsid w:val="004F285B"/>
    <w:rsid w:val="005162A6"/>
    <w:rsid w:val="00532AE9"/>
    <w:rsid w:val="00537320"/>
    <w:rsid w:val="0054619F"/>
    <w:rsid w:val="005920E6"/>
    <w:rsid w:val="00595331"/>
    <w:rsid w:val="00596686"/>
    <w:rsid w:val="005B1DC8"/>
    <w:rsid w:val="005B6B8A"/>
    <w:rsid w:val="005C59CA"/>
    <w:rsid w:val="005E046F"/>
    <w:rsid w:val="005E3E86"/>
    <w:rsid w:val="005E4F74"/>
    <w:rsid w:val="005F35C1"/>
    <w:rsid w:val="005F523F"/>
    <w:rsid w:val="005F5553"/>
    <w:rsid w:val="005F6F64"/>
    <w:rsid w:val="00615506"/>
    <w:rsid w:val="00616F9A"/>
    <w:rsid w:val="00621685"/>
    <w:rsid w:val="006217C8"/>
    <w:rsid w:val="006359EC"/>
    <w:rsid w:val="00660852"/>
    <w:rsid w:val="006A0A3B"/>
    <w:rsid w:val="006A5C95"/>
    <w:rsid w:val="006D01DF"/>
    <w:rsid w:val="006E3569"/>
    <w:rsid w:val="00713F3F"/>
    <w:rsid w:val="007258A1"/>
    <w:rsid w:val="007661A7"/>
    <w:rsid w:val="00784566"/>
    <w:rsid w:val="00790253"/>
    <w:rsid w:val="00796332"/>
    <w:rsid w:val="007C5158"/>
    <w:rsid w:val="007D0650"/>
    <w:rsid w:val="007D069F"/>
    <w:rsid w:val="007E211B"/>
    <w:rsid w:val="007E362B"/>
    <w:rsid w:val="007E489B"/>
    <w:rsid w:val="00800843"/>
    <w:rsid w:val="008126B2"/>
    <w:rsid w:val="008201E4"/>
    <w:rsid w:val="0082523A"/>
    <w:rsid w:val="00836AEA"/>
    <w:rsid w:val="00837797"/>
    <w:rsid w:val="008422BB"/>
    <w:rsid w:val="00852DD8"/>
    <w:rsid w:val="00854FFF"/>
    <w:rsid w:val="00855DC3"/>
    <w:rsid w:val="008701D8"/>
    <w:rsid w:val="00872DEB"/>
    <w:rsid w:val="00874E8E"/>
    <w:rsid w:val="008779D5"/>
    <w:rsid w:val="0088B465"/>
    <w:rsid w:val="008924BC"/>
    <w:rsid w:val="008A14B9"/>
    <w:rsid w:val="008C0A21"/>
    <w:rsid w:val="008D5C94"/>
    <w:rsid w:val="008E7B45"/>
    <w:rsid w:val="00904BDF"/>
    <w:rsid w:val="009379CC"/>
    <w:rsid w:val="00974648"/>
    <w:rsid w:val="009859D9"/>
    <w:rsid w:val="009940FF"/>
    <w:rsid w:val="009A3A8F"/>
    <w:rsid w:val="009A4EC5"/>
    <w:rsid w:val="009A5B16"/>
    <w:rsid w:val="009A7381"/>
    <w:rsid w:val="009C37AA"/>
    <w:rsid w:val="009D44E1"/>
    <w:rsid w:val="009E5C8F"/>
    <w:rsid w:val="009F6FFC"/>
    <w:rsid w:val="00A02E4D"/>
    <w:rsid w:val="00A03935"/>
    <w:rsid w:val="00A0401C"/>
    <w:rsid w:val="00A100B9"/>
    <w:rsid w:val="00A1292A"/>
    <w:rsid w:val="00A17032"/>
    <w:rsid w:val="00A24D23"/>
    <w:rsid w:val="00A3404A"/>
    <w:rsid w:val="00A36267"/>
    <w:rsid w:val="00A472FB"/>
    <w:rsid w:val="00A5047D"/>
    <w:rsid w:val="00A53C6E"/>
    <w:rsid w:val="00A671FF"/>
    <w:rsid w:val="00A804DB"/>
    <w:rsid w:val="00A92CF5"/>
    <w:rsid w:val="00A97111"/>
    <w:rsid w:val="00AA735E"/>
    <w:rsid w:val="00AB116B"/>
    <w:rsid w:val="00AD0BB8"/>
    <w:rsid w:val="00B00242"/>
    <w:rsid w:val="00B05454"/>
    <w:rsid w:val="00B21915"/>
    <w:rsid w:val="00B43164"/>
    <w:rsid w:val="00B45FFD"/>
    <w:rsid w:val="00B477A3"/>
    <w:rsid w:val="00B53C45"/>
    <w:rsid w:val="00B72613"/>
    <w:rsid w:val="00B746FD"/>
    <w:rsid w:val="00B805A8"/>
    <w:rsid w:val="00B82B57"/>
    <w:rsid w:val="00B953B6"/>
    <w:rsid w:val="00BA4F3C"/>
    <w:rsid w:val="00BB456D"/>
    <w:rsid w:val="00BD1B68"/>
    <w:rsid w:val="00BE7057"/>
    <w:rsid w:val="00C00ECB"/>
    <w:rsid w:val="00C06F8A"/>
    <w:rsid w:val="00C13802"/>
    <w:rsid w:val="00C152B2"/>
    <w:rsid w:val="00C16CD7"/>
    <w:rsid w:val="00C1742E"/>
    <w:rsid w:val="00C254F5"/>
    <w:rsid w:val="00C26F70"/>
    <w:rsid w:val="00C37EC5"/>
    <w:rsid w:val="00C474B4"/>
    <w:rsid w:val="00C54AB8"/>
    <w:rsid w:val="00CA04D3"/>
    <w:rsid w:val="00CA413A"/>
    <w:rsid w:val="00CA4355"/>
    <w:rsid w:val="00CC2BBB"/>
    <w:rsid w:val="00CD4E5C"/>
    <w:rsid w:val="00CE0B13"/>
    <w:rsid w:val="00CE3825"/>
    <w:rsid w:val="00CE5694"/>
    <w:rsid w:val="00CF395E"/>
    <w:rsid w:val="00D100DC"/>
    <w:rsid w:val="00D10A61"/>
    <w:rsid w:val="00D158E1"/>
    <w:rsid w:val="00D300D6"/>
    <w:rsid w:val="00D319F4"/>
    <w:rsid w:val="00D3779D"/>
    <w:rsid w:val="00D447D8"/>
    <w:rsid w:val="00D449E3"/>
    <w:rsid w:val="00D451AB"/>
    <w:rsid w:val="00D45DBF"/>
    <w:rsid w:val="00D46309"/>
    <w:rsid w:val="00D57BCC"/>
    <w:rsid w:val="00D728BA"/>
    <w:rsid w:val="00D95A67"/>
    <w:rsid w:val="00DC15BE"/>
    <w:rsid w:val="00DC66F0"/>
    <w:rsid w:val="00DC71E6"/>
    <w:rsid w:val="00DF6354"/>
    <w:rsid w:val="00E02B84"/>
    <w:rsid w:val="00E02DED"/>
    <w:rsid w:val="00E031C9"/>
    <w:rsid w:val="00E20539"/>
    <w:rsid w:val="00E26A15"/>
    <w:rsid w:val="00E27BFF"/>
    <w:rsid w:val="00E4276E"/>
    <w:rsid w:val="00E73EE6"/>
    <w:rsid w:val="00E74671"/>
    <w:rsid w:val="00E751D1"/>
    <w:rsid w:val="00E8143C"/>
    <w:rsid w:val="00EF3DF9"/>
    <w:rsid w:val="00F16AB8"/>
    <w:rsid w:val="00F345F3"/>
    <w:rsid w:val="00F50E2E"/>
    <w:rsid w:val="00F740E4"/>
    <w:rsid w:val="00F75004"/>
    <w:rsid w:val="00F75E78"/>
    <w:rsid w:val="00F80BF3"/>
    <w:rsid w:val="00F94AEA"/>
    <w:rsid w:val="00F9785E"/>
    <w:rsid w:val="00FA4DAD"/>
    <w:rsid w:val="00FB0672"/>
    <w:rsid w:val="00FB24DE"/>
    <w:rsid w:val="00FB3B3C"/>
    <w:rsid w:val="00FD08F4"/>
    <w:rsid w:val="00FE38D6"/>
    <w:rsid w:val="00FF0FC6"/>
    <w:rsid w:val="022484C6"/>
    <w:rsid w:val="03C05527"/>
    <w:rsid w:val="0D6F24F3"/>
    <w:rsid w:val="0D9D64E7"/>
    <w:rsid w:val="0DF85D21"/>
    <w:rsid w:val="0F942D82"/>
    <w:rsid w:val="10539A84"/>
    <w:rsid w:val="106A005C"/>
    <w:rsid w:val="112FFDE3"/>
    <w:rsid w:val="12CBCE44"/>
    <w:rsid w:val="13DE6677"/>
    <w:rsid w:val="14679EA5"/>
    <w:rsid w:val="15016FAD"/>
    <w:rsid w:val="17B7A54A"/>
    <w:rsid w:val="185D4D09"/>
    <w:rsid w:val="193B0FC8"/>
    <w:rsid w:val="1B2FE543"/>
    <w:rsid w:val="1BE9785C"/>
    <w:rsid w:val="1C35F93E"/>
    <w:rsid w:val="1C72B08A"/>
    <w:rsid w:val="1C87C75D"/>
    <w:rsid w:val="1D8548BD"/>
    <w:rsid w:val="1FAA514C"/>
    <w:rsid w:val="229F6A6F"/>
    <w:rsid w:val="24CE931D"/>
    <w:rsid w:val="24FD8DE9"/>
    <w:rsid w:val="25B9612B"/>
    <w:rsid w:val="26995E4A"/>
    <w:rsid w:val="27665ADD"/>
    <w:rsid w:val="28352EAB"/>
    <w:rsid w:val="2888CF04"/>
    <w:rsid w:val="2B6CCF6D"/>
    <w:rsid w:val="2C30E1D1"/>
    <w:rsid w:val="2EFF3F4B"/>
    <w:rsid w:val="33304FE3"/>
    <w:rsid w:val="33497840"/>
    <w:rsid w:val="34296638"/>
    <w:rsid w:val="3438A56B"/>
    <w:rsid w:val="34CC2044"/>
    <w:rsid w:val="378D8078"/>
    <w:rsid w:val="393325DE"/>
    <w:rsid w:val="3BE95B7B"/>
    <w:rsid w:val="41A10B27"/>
    <w:rsid w:val="41F7F7BA"/>
    <w:rsid w:val="42CCCF51"/>
    <w:rsid w:val="437CCA45"/>
    <w:rsid w:val="46E76130"/>
    <w:rsid w:val="47A04074"/>
    <w:rsid w:val="4996DFF1"/>
    <w:rsid w:val="4E92F0EE"/>
    <w:rsid w:val="510F2183"/>
    <w:rsid w:val="54F6BD39"/>
    <w:rsid w:val="55FCD40B"/>
    <w:rsid w:val="565CA1F7"/>
    <w:rsid w:val="572A7DA8"/>
    <w:rsid w:val="5812624A"/>
    <w:rsid w:val="58154BB6"/>
    <w:rsid w:val="5C4A3178"/>
    <w:rsid w:val="5DE601D9"/>
    <w:rsid w:val="5F004058"/>
    <w:rsid w:val="6455435D"/>
    <w:rsid w:val="6A39A1E2"/>
    <w:rsid w:val="6CE98D70"/>
    <w:rsid w:val="6E751AA5"/>
    <w:rsid w:val="6F72622E"/>
    <w:rsid w:val="70212E32"/>
    <w:rsid w:val="73AA315C"/>
    <w:rsid w:val="770A17E2"/>
    <w:rsid w:val="78C2D91D"/>
    <w:rsid w:val="7A8E40AC"/>
    <w:rsid w:val="7B7217A0"/>
    <w:rsid w:val="7F9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722B5"/>
  <w15:chartTrackingRefBased/>
  <w15:docId w15:val="{0265C198-17AB-4A80-B6AF-FD20ABB2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B82B57"/>
    <w:pPr>
      <w:spacing w:before="240" w:after="24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B82B57"/>
    <w:pPr>
      <w:keepNext/>
      <w:keepLines/>
      <w:spacing w:before="600" w:after="360"/>
      <w:outlineLvl w:val="0"/>
    </w:pPr>
    <w:rPr>
      <w:b/>
      <w:color w:val="4472C4" w:themeColor="accent1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B57"/>
    <w:rPr>
      <w:rFonts w:ascii="Arial" w:eastAsia="Times New Roman" w:hAnsi="Arial" w:cs="Times New Roman"/>
      <w:b/>
      <w:color w:val="4472C4" w:themeColor="accent1"/>
      <w:sz w:val="36"/>
      <w:szCs w:val="24"/>
      <w:lang w:eastAsia="en-GB"/>
    </w:rPr>
  </w:style>
  <w:style w:type="character" w:styleId="Hyperlink">
    <w:name w:val="Hyperlink"/>
    <w:uiPriority w:val="99"/>
    <w:unhideWhenUsed/>
    <w:qFormat/>
    <w:rsid w:val="00B82B57"/>
    <w:rPr>
      <w:color w:val="0000FF"/>
      <w:u w:val="single"/>
    </w:rPr>
  </w:style>
  <w:style w:type="paragraph" w:customStyle="1" w:styleId="SubtitleText">
    <w:name w:val="SubtitleText"/>
    <w:basedOn w:val="Normal"/>
    <w:link w:val="SubtitleTextChar"/>
    <w:unhideWhenUsed/>
    <w:qFormat/>
    <w:rsid w:val="00B82B57"/>
    <w:pPr>
      <w:contextualSpacing/>
    </w:pPr>
  </w:style>
  <w:style w:type="character" w:customStyle="1" w:styleId="SubtitleTextChar">
    <w:name w:val="SubtitleText Char"/>
    <w:link w:val="SubtitleText"/>
    <w:rsid w:val="00B82B57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B82B5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82B5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82B57"/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URN">
    <w:name w:val="URN"/>
    <w:basedOn w:val="Normal"/>
    <w:link w:val="URNChar"/>
    <w:qFormat/>
    <w:rsid w:val="00B82B57"/>
    <w:pPr>
      <w:spacing w:after="120" w:line="360" w:lineRule="auto"/>
      <w:jc w:val="right"/>
    </w:pPr>
    <w:rPr>
      <w:rFonts w:cs="Arial"/>
      <w:b/>
      <w:bCs/>
    </w:rPr>
  </w:style>
  <w:style w:type="character" w:customStyle="1" w:styleId="URNChar">
    <w:name w:val="URN Char"/>
    <w:basedOn w:val="DefaultParagraphFont"/>
    <w:link w:val="URN"/>
    <w:rsid w:val="00B82B57"/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Letterheading">
    <w:name w:val="Letter heading"/>
    <w:basedOn w:val="Normal"/>
    <w:link w:val="LetterheadingChar"/>
    <w:qFormat/>
    <w:rsid w:val="00B82B57"/>
    <w:pPr>
      <w:jc w:val="right"/>
    </w:pPr>
  </w:style>
  <w:style w:type="paragraph" w:customStyle="1" w:styleId="SummaryandKeywords">
    <w:name w:val="Summary and Keywords"/>
    <w:basedOn w:val="Normal"/>
    <w:link w:val="SummaryandKeywordsChar"/>
    <w:qFormat/>
    <w:rsid w:val="00B82B57"/>
    <w:pPr>
      <w:ind w:left="284" w:right="284"/>
    </w:pPr>
  </w:style>
  <w:style w:type="character" w:customStyle="1" w:styleId="LetterheadingChar">
    <w:name w:val="Letter heading Char"/>
    <w:basedOn w:val="DefaultParagraphFont"/>
    <w:link w:val="Letterheading"/>
    <w:rsid w:val="00B82B57"/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SummaryandKeywordsChar">
    <w:name w:val="Summary and Keywords Char"/>
    <w:basedOn w:val="DefaultParagraphFont"/>
    <w:link w:val="SummaryandKeywords"/>
    <w:rsid w:val="00B82B57"/>
    <w:rPr>
      <w:rFonts w:ascii="Arial" w:eastAsia="Times New Roman" w:hAnsi="Arial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3761D9"/>
    <w:pPr>
      <w:spacing w:before="100" w:beforeAutospacing="1" w:after="100" w:afterAutospacing="1"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953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361B5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1B50"/>
    <w:rPr>
      <w:rFonts w:ascii="Arial" w:eastAsia="Times New Roman" w:hAnsi="Arial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D662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504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3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30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3007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007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Mention">
    <w:name w:val="Mention"/>
    <w:basedOn w:val="DefaultParagraphFont"/>
    <w:uiPriority w:val="99"/>
    <w:unhideWhenUsed/>
    <w:rsid w:val="006217C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ata.food.gov.uk/regulated-products/land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gov.uk/uksi/2023/689/contents/mad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c2d163-a1f2-4a47-92e3-628c6c2cab2b" xsi:nil="true"/>
    <lcf76f155ced4ddcb4097134ff3c332f xmlns="2fb1661e-79c9-44a5-858a-4e742fe4c66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390147E75529408BF6ADD89AE7CB58" ma:contentTypeVersion="14" ma:contentTypeDescription="Create a new document." ma:contentTypeScope="" ma:versionID="04ba99accf2addf5aab0d0640eb34fda">
  <xsd:schema xmlns:xsd="http://www.w3.org/2001/XMLSchema" xmlns:xs="http://www.w3.org/2001/XMLSchema" xmlns:p="http://schemas.microsoft.com/office/2006/metadata/properties" xmlns:ns2="2fb1661e-79c9-44a5-858a-4e742fe4c66d" xmlns:ns3="c3fe1b69-c114-449b-b362-246cff63f284" xmlns:ns4="fcc2d163-a1f2-4a47-92e3-628c6c2cab2b" targetNamespace="http://schemas.microsoft.com/office/2006/metadata/properties" ma:root="true" ma:fieldsID="aa395664a84632bdaf1deb5c8003286e" ns2:_="" ns3:_="" ns4:_="">
    <xsd:import namespace="2fb1661e-79c9-44a5-858a-4e742fe4c66d"/>
    <xsd:import namespace="c3fe1b69-c114-449b-b362-246cff63f284"/>
    <xsd:import namespace="fcc2d163-a1f2-4a47-92e3-628c6c2ca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661e-79c9-44a5-858a-4e742fe4c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1f34cc-3cd5-498f-b446-325da13b7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e1b69-c114-449b-b362-246cff63f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2d163-a1f2-4a47-92e3-628c6c2cab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46d050-aac9-4100-a2f6-ae5855a9c1af}" ma:internalName="TaxCatchAll" ma:showField="CatchAllData" ma:web="c3fe1b69-c114-449b-b362-246cff63f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5F5AE6-1538-4D88-B21A-5DB5BADB9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B8F2AC-62F4-46CF-8ACA-474F4E628FAC}">
  <ds:schemaRefs>
    <ds:schemaRef ds:uri="http://schemas.microsoft.com/office/2006/metadata/properties"/>
    <ds:schemaRef ds:uri="http://schemas.microsoft.com/office/infopath/2007/PartnerControls"/>
    <ds:schemaRef ds:uri="fcc2d163-a1f2-4a47-92e3-628c6c2cab2b"/>
    <ds:schemaRef ds:uri="2fb1661e-79c9-44a5-858a-4e742fe4c66d"/>
  </ds:schemaRefs>
</ds:datastoreItem>
</file>

<file path=customXml/itemProps3.xml><?xml version="1.0" encoding="utf-8"?>
<ds:datastoreItem xmlns:ds="http://schemas.openxmlformats.org/officeDocument/2006/customXml" ds:itemID="{6F72A61B-A21C-4A41-A4BB-8C364324D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1661e-79c9-44a5-858a-4e742fe4c66d"/>
    <ds:schemaRef ds:uri="c3fe1b69-c114-449b-b362-246cff63f284"/>
    <ds:schemaRef ds:uri="fcc2d163-a1f2-4a47-92e3-628c6c2ca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4</DocSecurity>
  <Lines>13</Lines>
  <Paragraphs>3</Paragraphs>
  <ScaleCrop>false</ScaleCrop>
  <Company/>
  <LinksUpToDate>false</LinksUpToDate>
  <CharactersWithSpaces>1855</CharactersWithSpaces>
  <SharedDoc>false</SharedDoc>
  <HLinks>
    <vt:vector size="12" baseType="variant">
      <vt:variant>
        <vt:i4>3080298</vt:i4>
      </vt:variant>
      <vt:variant>
        <vt:i4>3</vt:i4>
      </vt:variant>
      <vt:variant>
        <vt:i4>0</vt:i4>
      </vt:variant>
      <vt:variant>
        <vt:i4>5</vt:i4>
      </vt:variant>
      <vt:variant>
        <vt:lpwstr>https://data.food.gov.uk/regulated-products/landing</vt:lpwstr>
      </vt:variant>
      <vt:variant>
        <vt:lpwstr/>
      </vt:variant>
      <vt:variant>
        <vt:i4>2424864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https://www.legislation.gov.uk/uksi/2023/689/contents/made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Williams</dc:creator>
  <cp:keywords/>
  <dc:description/>
  <cp:lastModifiedBy>James McCulloch</cp:lastModifiedBy>
  <cp:revision>2</cp:revision>
  <dcterms:created xsi:type="dcterms:W3CDTF">2023-07-07T13:42:00Z</dcterms:created>
  <dcterms:modified xsi:type="dcterms:W3CDTF">2023-07-07T13:42:00Z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0x0101008B390147E75529408BF6ADD89AE7CB58</vt:lpwstr>
  </property>
</Properties>
</file>